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697" w:rsidRPr="00B95697" w:rsidRDefault="00B95697" w:rsidP="00B95697">
      <w:pPr>
        <w:spacing w:after="0" w:line="240" w:lineRule="auto"/>
        <w:ind w:left="11199"/>
        <w:rPr>
          <w:rFonts w:ascii="Times New Roman" w:eastAsia="Times New Roman" w:hAnsi="Times New Roman" w:cs="Times New Roman"/>
          <w:sz w:val="24"/>
          <w:lang w:eastAsia="ru-RU"/>
        </w:rPr>
      </w:pPr>
      <w:r w:rsidRPr="00B95697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№ </w:t>
      </w:r>
      <w:r w:rsidR="000948A8">
        <w:rPr>
          <w:rFonts w:ascii="Times New Roman" w:eastAsia="Times New Roman" w:hAnsi="Times New Roman" w:cs="Times New Roman"/>
          <w:sz w:val="24"/>
          <w:lang w:eastAsia="ru-RU"/>
        </w:rPr>
        <w:t>2</w:t>
      </w:r>
      <w:r w:rsidR="00F03E31">
        <w:rPr>
          <w:rFonts w:ascii="Times New Roman" w:eastAsia="Times New Roman" w:hAnsi="Times New Roman" w:cs="Times New Roman"/>
          <w:sz w:val="24"/>
          <w:lang w:eastAsia="ru-RU"/>
        </w:rPr>
        <w:t>4</w:t>
      </w:r>
    </w:p>
    <w:p w:rsidR="00B95697" w:rsidRPr="00B95697" w:rsidRDefault="00B95697" w:rsidP="00B95697">
      <w:pPr>
        <w:spacing w:after="0" w:line="240" w:lineRule="auto"/>
        <w:ind w:left="11199"/>
        <w:rPr>
          <w:rFonts w:ascii="Times New Roman" w:eastAsia="Times New Roman" w:hAnsi="Times New Roman" w:cs="Times New Roman"/>
          <w:sz w:val="24"/>
          <w:lang w:eastAsia="ru-RU"/>
        </w:rPr>
      </w:pPr>
      <w:r w:rsidRPr="00B95697">
        <w:rPr>
          <w:rFonts w:ascii="Times New Roman" w:eastAsia="Times New Roman" w:hAnsi="Times New Roman" w:cs="Times New Roman"/>
          <w:sz w:val="24"/>
          <w:lang w:eastAsia="ru-RU"/>
        </w:rPr>
        <w:t>к Тарифному соглашению на 201</w:t>
      </w:r>
      <w:r w:rsidR="00F03E31">
        <w:rPr>
          <w:rFonts w:ascii="Times New Roman" w:eastAsia="Times New Roman" w:hAnsi="Times New Roman" w:cs="Times New Roman"/>
          <w:sz w:val="24"/>
          <w:lang w:eastAsia="ru-RU"/>
        </w:rPr>
        <w:t>9</w:t>
      </w:r>
      <w:r w:rsidRPr="00B95697">
        <w:rPr>
          <w:rFonts w:ascii="Times New Roman" w:eastAsia="Times New Roman" w:hAnsi="Times New Roman" w:cs="Times New Roman"/>
          <w:sz w:val="24"/>
          <w:lang w:eastAsia="ru-RU"/>
        </w:rPr>
        <w:t xml:space="preserve"> год</w:t>
      </w:r>
    </w:p>
    <w:p w:rsidR="00B95697" w:rsidRPr="00B95697" w:rsidRDefault="00B95697" w:rsidP="00B95697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5697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B95697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B95697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B95697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B95697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B95697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B95697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B95697" w:rsidRPr="00B95697" w:rsidRDefault="000948A8" w:rsidP="00B9569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="00B95697" w:rsidRPr="00B956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арифы высокотехнологической медицинской помощи</w:t>
      </w:r>
      <w:r w:rsidR="00B95697" w:rsidRPr="00B95697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B95697" w:rsidRPr="00B95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</w:t>
      </w:r>
      <w:r w:rsidR="00F03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B95697" w:rsidRPr="00B956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95697" w:rsidRDefault="00B95697" w:rsidP="00FC500D">
      <w:bookmarkStart w:id="0" w:name="_GoBack"/>
      <w:bookmarkEnd w:id="0"/>
    </w:p>
    <w:sectPr w:rsidR="00B95697" w:rsidSect="00FC500D">
      <w:pgSz w:w="16838" w:h="11906" w:orient="landscape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879"/>
    <w:rsid w:val="0008797C"/>
    <w:rsid w:val="000948A8"/>
    <w:rsid w:val="003D7A88"/>
    <w:rsid w:val="004C235A"/>
    <w:rsid w:val="00656ECD"/>
    <w:rsid w:val="006D2FB1"/>
    <w:rsid w:val="00853070"/>
    <w:rsid w:val="00AD0F3E"/>
    <w:rsid w:val="00B95697"/>
    <w:rsid w:val="00CE6A01"/>
    <w:rsid w:val="00DE5D24"/>
    <w:rsid w:val="00E41060"/>
    <w:rsid w:val="00E74879"/>
    <w:rsid w:val="00F03E31"/>
    <w:rsid w:val="00F51F8F"/>
    <w:rsid w:val="00FC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DD007C-E337-4B31-B274-38A8CC17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8</cp:revision>
  <dcterms:created xsi:type="dcterms:W3CDTF">2017-12-18T02:43:00Z</dcterms:created>
  <dcterms:modified xsi:type="dcterms:W3CDTF">2018-12-19T09:13:00Z</dcterms:modified>
</cp:coreProperties>
</file>